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94" w:rsidRDefault="00972494" w:rsidP="001970B9">
      <w:pPr>
        <w:pStyle w:val="Balk2"/>
        <w:jc w:val="center"/>
        <w:rPr>
          <w:sz w:val="28"/>
          <w:szCs w:val="28"/>
          <w:u w:val="none"/>
        </w:rPr>
      </w:pPr>
      <w:bookmarkStart w:id="0" w:name="_GoBack"/>
      <w:bookmarkEnd w:id="0"/>
      <w:r w:rsidRPr="00B86B1E">
        <w:rPr>
          <w:sz w:val="28"/>
          <w:szCs w:val="28"/>
          <w:u w:val="none"/>
        </w:rPr>
        <w:t xml:space="preserve">TANITIM </w:t>
      </w:r>
      <w:r w:rsidR="001037B0">
        <w:rPr>
          <w:sz w:val="28"/>
          <w:szCs w:val="28"/>
          <w:u w:val="none"/>
        </w:rPr>
        <w:t xml:space="preserve">DESTEĞİ </w:t>
      </w:r>
      <w:r w:rsidR="005F360E" w:rsidRPr="005F360E">
        <w:rPr>
          <w:sz w:val="28"/>
          <w:szCs w:val="28"/>
          <w:u w:val="none"/>
        </w:rPr>
        <w:t>İÇİN İBRAZ EDİLMESİ GEREKEN BİLGİ VE BELGELER</w:t>
      </w:r>
    </w:p>
    <w:p w:rsidR="009C21C6" w:rsidRPr="009C21C6" w:rsidRDefault="009C21C6" w:rsidP="009C21C6"/>
    <w:p w:rsidR="005C5FFC" w:rsidRPr="00B17789" w:rsidRDefault="005C5FFC" w:rsidP="005C5FFC">
      <w:pPr>
        <w:pStyle w:val="GvdeMetni2"/>
        <w:jc w:val="left"/>
        <w:rPr>
          <w:i/>
          <w:u w:val="none"/>
        </w:rPr>
      </w:pPr>
      <w:r w:rsidRPr="00B17789">
        <w:rPr>
          <w:i/>
          <w:u w:val="none"/>
        </w:rPr>
        <w:t>Destek başvurusu şirketin üyesi olduğu İhracatçı Birliği Genel Sekreterliği’ne yapılır.</w:t>
      </w:r>
    </w:p>
    <w:p w:rsidR="001970B9" w:rsidRPr="00061641" w:rsidRDefault="001970B9" w:rsidP="00972494">
      <w:pPr>
        <w:jc w:val="both"/>
        <w:rPr>
          <w:u w:val="single"/>
        </w:rPr>
      </w:pPr>
    </w:p>
    <w:p w:rsidR="00A92787" w:rsidRDefault="00A92787" w:rsidP="00E1637E">
      <w:pPr>
        <w:numPr>
          <w:ilvl w:val="0"/>
          <w:numId w:val="1"/>
        </w:numPr>
        <w:tabs>
          <w:tab w:val="clear" w:pos="720"/>
          <w:tab w:val="num" w:pos="360"/>
        </w:tabs>
        <w:ind w:left="360"/>
        <w:jc w:val="both"/>
      </w:pPr>
      <w:r>
        <w:t xml:space="preserve">Başvuru </w:t>
      </w:r>
      <w:r w:rsidR="00F957D7">
        <w:t>d</w:t>
      </w:r>
      <w:r>
        <w:t xml:space="preserve">ilekçesi </w:t>
      </w:r>
    </w:p>
    <w:p w:rsidR="00A92787" w:rsidRDefault="00A92787" w:rsidP="00A92787">
      <w:pPr>
        <w:jc w:val="both"/>
      </w:pPr>
    </w:p>
    <w:p w:rsidR="00972494" w:rsidRDefault="00E1637E" w:rsidP="00E1637E">
      <w:pPr>
        <w:numPr>
          <w:ilvl w:val="0"/>
          <w:numId w:val="1"/>
        </w:numPr>
        <w:tabs>
          <w:tab w:val="clear" w:pos="720"/>
          <w:tab w:val="num" w:pos="360"/>
        </w:tabs>
        <w:ind w:left="360"/>
        <w:jc w:val="both"/>
      </w:pPr>
      <w:r>
        <w:t>Başvuru formu</w:t>
      </w:r>
      <w:r w:rsidR="00A92787">
        <w:t xml:space="preserve"> </w:t>
      </w:r>
    </w:p>
    <w:p w:rsidR="00E1637E" w:rsidRPr="00061641" w:rsidRDefault="00E1637E" w:rsidP="00E1637E">
      <w:pPr>
        <w:jc w:val="both"/>
      </w:pPr>
    </w:p>
    <w:p w:rsidR="003F2B3E" w:rsidRDefault="00E1637E" w:rsidP="003F2B3E">
      <w:pPr>
        <w:numPr>
          <w:ilvl w:val="0"/>
          <w:numId w:val="1"/>
        </w:numPr>
        <w:tabs>
          <w:tab w:val="clear" w:pos="720"/>
          <w:tab w:val="num" w:pos="360"/>
        </w:tabs>
        <w:ind w:left="360"/>
        <w:jc w:val="both"/>
      </w:pPr>
      <w:r w:rsidRPr="00061641">
        <w:t>Taahhütname</w:t>
      </w:r>
      <w:r w:rsidR="00A92787">
        <w:t xml:space="preserve"> </w:t>
      </w:r>
      <w:r w:rsidR="00A92787" w:rsidRPr="004C5F2C">
        <w:rPr>
          <w:b/>
        </w:rPr>
        <w:t>(EK</w:t>
      </w:r>
      <w:r w:rsidR="002A18DB">
        <w:rPr>
          <w:b/>
        </w:rPr>
        <w:t>-6</w:t>
      </w:r>
      <w:r w:rsidR="00A92787" w:rsidRPr="004C5F2C">
        <w:rPr>
          <w:b/>
        </w:rPr>
        <w:t>)</w:t>
      </w:r>
    </w:p>
    <w:p w:rsidR="003F2B3E" w:rsidRDefault="003F2B3E" w:rsidP="003F2B3E">
      <w:pPr>
        <w:pStyle w:val="ListeParagraf"/>
      </w:pPr>
    </w:p>
    <w:p w:rsidR="009C21C6" w:rsidRDefault="003F2B3E" w:rsidP="009C21C6">
      <w:pPr>
        <w:numPr>
          <w:ilvl w:val="0"/>
          <w:numId w:val="1"/>
        </w:numPr>
        <w:tabs>
          <w:tab w:val="clear" w:pos="720"/>
          <w:tab w:val="num" w:pos="360"/>
        </w:tabs>
        <w:ind w:left="360"/>
        <w:jc w:val="both"/>
      </w:pPr>
      <w:r>
        <w:t xml:space="preserve">Beyanname </w:t>
      </w:r>
      <w:r w:rsidRPr="003F2B3E">
        <w:rPr>
          <w:b/>
        </w:rPr>
        <w:t>(EK-</w:t>
      </w:r>
      <w:r w:rsidR="00366A83">
        <w:rPr>
          <w:b/>
        </w:rPr>
        <w:t>7</w:t>
      </w:r>
      <w:r w:rsidRPr="003F2B3E">
        <w:rPr>
          <w:b/>
        </w:rPr>
        <w:t>)</w:t>
      </w:r>
    </w:p>
    <w:p w:rsidR="009C21C6" w:rsidRDefault="009C21C6" w:rsidP="009C21C6">
      <w:pPr>
        <w:pStyle w:val="ListeParagraf"/>
        <w:rPr>
          <w:lang w:eastAsia="en-US"/>
        </w:rPr>
      </w:pPr>
    </w:p>
    <w:p w:rsidR="005C5FFC" w:rsidRDefault="009C21C6" w:rsidP="005C5FFC">
      <w:pPr>
        <w:numPr>
          <w:ilvl w:val="0"/>
          <w:numId w:val="1"/>
        </w:numPr>
        <w:tabs>
          <w:tab w:val="clear" w:pos="720"/>
          <w:tab w:val="num" w:pos="360"/>
        </w:tabs>
        <w:ind w:left="360"/>
        <w:jc w:val="both"/>
      </w:pPr>
      <w:r w:rsidRPr="00061641">
        <w:rPr>
          <w:lang w:eastAsia="en-US"/>
        </w:rPr>
        <w:t xml:space="preserve">İmza </w:t>
      </w:r>
      <w:r>
        <w:rPr>
          <w:lang w:eastAsia="en-US"/>
        </w:rPr>
        <w:t>s</w:t>
      </w:r>
      <w:r w:rsidRPr="00061641">
        <w:rPr>
          <w:lang w:eastAsia="en-US"/>
        </w:rPr>
        <w:t>irkül</w:t>
      </w:r>
      <w:r w:rsidR="00D354E1">
        <w:rPr>
          <w:lang w:eastAsia="en-US"/>
        </w:rPr>
        <w:t>eri</w:t>
      </w:r>
    </w:p>
    <w:p w:rsidR="005C5FFC" w:rsidRDefault="005C5FFC" w:rsidP="005C5FFC">
      <w:pPr>
        <w:pStyle w:val="ListeParagraf"/>
      </w:pPr>
    </w:p>
    <w:p w:rsidR="005C5FFC" w:rsidRDefault="0089773C" w:rsidP="005C5FFC">
      <w:pPr>
        <w:numPr>
          <w:ilvl w:val="0"/>
          <w:numId w:val="1"/>
        </w:numPr>
        <w:tabs>
          <w:tab w:val="clear" w:pos="720"/>
          <w:tab w:val="num" w:pos="360"/>
        </w:tabs>
        <w:ind w:left="360"/>
        <w:jc w:val="both"/>
      </w:pPr>
      <w:r w:rsidRPr="00061641">
        <w:t xml:space="preserve">Kuruluş ve son sermaye yapısını gösterir </w:t>
      </w:r>
      <w:r>
        <w:t>t</w:t>
      </w:r>
      <w:r w:rsidRPr="00061641">
        <w:t xml:space="preserve">icaret </w:t>
      </w:r>
      <w:r>
        <w:t>s</w:t>
      </w:r>
      <w:r w:rsidRPr="00061641">
        <w:t xml:space="preserve">icili </w:t>
      </w:r>
      <w:r>
        <w:t>g</w:t>
      </w:r>
      <w:r w:rsidRPr="00061641">
        <w:t>azeteler</w:t>
      </w:r>
      <w:r>
        <w:t xml:space="preserve">i </w:t>
      </w:r>
    </w:p>
    <w:p w:rsidR="009C21C6" w:rsidRDefault="009C21C6" w:rsidP="009C21C6">
      <w:pPr>
        <w:jc w:val="both"/>
      </w:pPr>
    </w:p>
    <w:p w:rsidR="00972494" w:rsidRDefault="001443B8" w:rsidP="00D354E1">
      <w:pPr>
        <w:numPr>
          <w:ilvl w:val="0"/>
          <w:numId w:val="1"/>
        </w:numPr>
        <w:tabs>
          <w:tab w:val="clear" w:pos="720"/>
          <w:tab w:val="num" w:pos="360"/>
        </w:tabs>
        <w:ind w:left="360"/>
        <w:jc w:val="both"/>
      </w:pPr>
      <w:r>
        <w:t xml:space="preserve">Tanıtım </w:t>
      </w:r>
      <w:r w:rsidR="00161911" w:rsidRPr="00061641">
        <w:t>sözleşme</w:t>
      </w:r>
      <w:r>
        <w:t>si</w:t>
      </w:r>
      <w:r w:rsidR="0089773C">
        <w:t xml:space="preserve"> </w:t>
      </w:r>
      <w:r w:rsidR="00D354E1">
        <w:t>v</w:t>
      </w:r>
      <w:r w:rsidR="00D354E1" w:rsidRPr="00061641">
        <w:rPr>
          <w:rFonts w:eastAsia="Arial Unicode MS"/>
        </w:rPr>
        <w:t xml:space="preserve">e </w:t>
      </w:r>
      <w:r w:rsidR="00D354E1">
        <w:rPr>
          <w:rFonts w:eastAsia="Arial Unicode MS"/>
        </w:rPr>
        <w:t>y</w:t>
      </w:r>
      <w:r w:rsidR="00D354E1" w:rsidRPr="00061641">
        <w:rPr>
          <w:rFonts w:eastAsia="Arial Unicode MS"/>
        </w:rPr>
        <w:t xml:space="preserve">eminli </w:t>
      </w:r>
      <w:r w:rsidR="00D354E1">
        <w:rPr>
          <w:rFonts w:eastAsia="Arial Unicode MS"/>
        </w:rPr>
        <w:t>t</w:t>
      </w:r>
      <w:r w:rsidR="00D354E1" w:rsidRPr="00061641">
        <w:rPr>
          <w:rFonts w:eastAsia="Arial Unicode MS"/>
        </w:rPr>
        <w:t>ercümanlara yaptırılmış tercümesi</w:t>
      </w:r>
      <w:r w:rsidR="00D354E1">
        <w:t xml:space="preserve"> </w:t>
      </w:r>
      <w:r w:rsidR="00161911" w:rsidRPr="00D354E1">
        <w:rPr>
          <w:rFonts w:eastAsia="Arial Unicode MS"/>
        </w:rPr>
        <w:t>(</w:t>
      </w:r>
      <w:r w:rsidR="00161911">
        <w:t xml:space="preserve">Tek bir </w:t>
      </w:r>
      <w:r w:rsidR="00161911" w:rsidRPr="007A0D5B">
        <w:t>tanıtım faaliyeti kapsamında 10.000 ABD Doları’nın altında gerçekleştirilen faaliyetler için sözleşme aranmaz</w:t>
      </w:r>
      <w:r w:rsidR="00005499">
        <w:t>.</w:t>
      </w:r>
      <w:r w:rsidR="00161911" w:rsidRPr="00D354E1">
        <w:rPr>
          <w:rFonts w:eastAsia="Arial Unicode MS"/>
        </w:rPr>
        <w:t>)</w:t>
      </w:r>
      <w:r w:rsidR="00227F2B">
        <w:t xml:space="preserve"> </w:t>
      </w:r>
    </w:p>
    <w:p w:rsidR="00161911" w:rsidRDefault="00161911" w:rsidP="00161911">
      <w:pPr>
        <w:jc w:val="both"/>
      </w:pPr>
    </w:p>
    <w:p w:rsidR="00161911" w:rsidRPr="00161911" w:rsidRDefault="00CC2944" w:rsidP="00161911">
      <w:pPr>
        <w:numPr>
          <w:ilvl w:val="0"/>
          <w:numId w:val="1"/>
        </w:numPr>
        <w:tabs>
          <w:tab w:val="clear" w:pos="720"/>
          <w:tab w:val="num" w:pos="360"/>
        </w:tabs>
        <w:ind w:left="360"/>
        <w:jc w:val="both"/>
      </w:pPr>
      <w:r>
        <w:t>F</w:t>
      </w:r>
      <w:r w:rsidR="00D354E1">
        <w:t xml:space="preserve">atura </w:t>
      </w:r>
      <w:r>
        <w:t>v</w:t>
      </w:r>
      <w:r w:rsidRPr="00061641">
        <w:rPr>
          <w:rFonts w:eastAsia="Arial Unicode MS"/>
        </w:rPr>
        <w:t xml:space="preserve">e </w:t>
      </w:r>
      <w:r>
        <w:rPr>
          <w:rFonts w:eastAsia="Arial Unicode MS"/>
        </w:rPr>
        <w:t>y</w:t>
      </w:r>
      <w:r w:rsidRPr="00061641">
        <w:rPr>
          <w:rFonts w:eastAsia="Arial Unicode MS"/>
        </w:rPr>
        <w:t xml:space="preserve">eminli </w:t>
      </w:r>
      <w:r>
        <w:rPr>
          <w:rFonts w:eastAsia="Arial Unicode MS"/>
        </w:rPr>
        <w:t>t</w:t>
      </w:r>
      <w:r w:rsidRPr="00061641">
        <w:rPr>
          <w:rFonts w:eastAsia="Arial Unicode MS"/>
        </w:rPr>
        <w:t>ercümanlara yaptırılmış tercümesi</w:t>
      </w:r>
    </w:p>
    <w:p w:rsidR="00161911" w:rsidRDefault="00161911" w:rsidP="00161911">
      <w:pPr>
        <w:jc w:val="both"/>
      </w:pPr>
    </w:p>
    <w:p w:rsidR="00161911" w:rsidRPr="00E5283B" w:rsidRDefault="00D354E1" w:rsidP="00CC2944">
      <w:pPr>
        <w:numPr>
          <w:ilvl w:val="0"/>
          <w:numId w:val="1"/>
        </w:numPr>
        <w:tabs>
          <w:tab w:val="clear" w:pos="720"/>
          <w:tab w:val="num" w:pos="360"/>
        </w:tabs>
        <w:ind w:left="360"/>
        <w:jc w:val="both"/>
      </w:pPr>
      <w:r>
        <w:t>Ödemelere</w:t>
      </w:r>
      <w:r w:rsidR="00082ADC">
        <w:t xml:space="preserve"> </w:t>
      </w:r>
      <w:r w:rsidR="00082ADC" w:rsidRPr="00061641">
        <w:t>ilişkin ba</w:t>
      </w:r>
      <w:r w:rsidR="00082ADC">
        <w:t xml:space="preserve">nka </w:t>
      </w:r>
      <w:r w:rsidR="00082ADC" w:rsidRPr="00061641">
        <w:t xml:space="preserve">dekontu, </w:t>
      </w:r>
      <w:r w:rsidR="00082ADC">
        <w:t xml:space="preserve">kredi kartı ekstresi, </w:t>
      </w:r>
      <w:r w:rsidR="00082ADC" w:rsidRPr="00061641">
        <w:t xml:space="preserve">hesap </w:t>
      </w:r>
      <w:r w:rsidR="00082ADC">
        <w:t xml:space="preserve">dökümü </w:t>
      </w:r>
      <w:r w:rsidR="00082ADC">
        <w:rPr>
          <w:sz w:val="23"/>
          <w:szCs w:val="23"/>
        </w:rPr>
        <w:t>vb. belgeler</w:t>
      </w:r>
      <w:r w:rsidR="00082ADC" w:rsidRPr="00514980">
        <w:t xml:space="preserve"> </w:t>
      </w:r>
      <w:r w:rsidR="00082ADC">
        <w:t>v</w:t>
      </w:r>
      <w:r w:rsidR="00082ADC" w:rsidRPr="00061641">
        <w:rPr>
          <w:rFonts w:eastAsia="Arial Unicode MS"/>
        </w:rPr>
        <w:t xml:space="preserve">e </w:t>
      </w:r>
      <w:r w:rsidR="00082ADC">
        <w:rPr>
          <w:rFonts w:eastAsia="Arial Unicode MS"/>
        </w:rPr>
        <w:t>y</w:t>
      </w:r>
      <w:r w:rsidR="00082ADC" w:rsidRPr="00061641">
        <w:rPr>
          <w:rFonts w:eastAsia="Arial Unicode MS"/>
        </w:rPr>
        <w:t xml:space="preserve">eminli </w:t>
      </w:r>
      <w:r w:rsidR="00082ADC">
        <w:rPr>
          <w:rFonts w:eastAsia="Arial Unicode MS"/>
        </w:rPr>
        <w:t>t</w:t>
      </w:r>
      <w:r w:rsidR="00082ADC" w:rsidRPr="00061641">
        <w:rPr>
          <w:rFonts w:eastAsia="Arial Unicode MS"/>
        </w:rPr>
        <w:t>ercümanlara yaptırılmış tercümesi</w:t>
      </w:r>
      <w:r w:rsidR="00082ADC">
        <w:t>. (</w:t>
      </w:r>
      <w:r w:rsidR="00082ADC">
        <w:rPr>
          <w:rFonts w:eastAsia="Arial Unicode MS"/>
        </w:rPr>
        <w:t xml:space="preserve">Ödemenin </w:t>
      </w:r>
      <w:r w:rsidR="00082ADC">
        <w:t>çek ile yapılması halinde, banka hesap dökümü yanında çek fotokopisi ve</w:t>
      </w:r>
      <w:r w:rsidR="00082ADC" w:rsidRPr="00061641">
        <w:rPr>
          <w:rFonts w:eastAsia="Arial Unicode MS"/>
        </w:rPr>
        <w:t xml:space="preserve"> </w:t>
      </w:r>
      <w:r w:rsidR="00082ADC">
        <w:rPr>
          <w:rFonts w:eastAsia="Arial Unicode MS"/>
        </w:rPr>
        <w:t>y</w:t>
      </w:r>
      <w:r w:rsidR="00082ADC" w:rsidRPr="00061641">
        <w:rPr>
          <w:rFonts w:eastAsia="Arial Unicode MS"/>
        </w:rPr>
        <w:t xml:space="preserve">eminli </w:t>
      </w:r>
      <w:r w:rsidR="00082ADC">
        <w:rPr>
          <w:rFonts w:eastAsia="Arial Unicode MS"/>
        </w:rPr>
        <w:t>t</w:t>
      </w:r>
      <w:r w:rsidR="00082ADC" w:rsidRPr="00061641">
        <w:rPr>
          <w:rFonts w:eastAsia="Arial Unicode MS"/>
        </w:rPr>
        <w:t>ercümanlara yaptırılmış tercümesi</w:t>
      </w:r>
      <w:r w:rsidR="00082ADC">
        <w:rPr>
          <w:rFonts w:eastAsia="Arial Unicode MS"/>
        </w:rPr>
        <w:t>nin</w:t>
      </w:r>
      <w:r w:rsidR="00082ADC">
        <w:t xml:space="preserve"> de ibraz edilmesi gerekmektedir.)</w:t>
      </w:r>
      <w:r w:rsidR="00075489" w:rsidRPr="00813A14">
        <w:t>Medya gerçekleştirme raporu</w:t>
      </w:r>
      <w:r w:rsidR="005C5FFC">
        <w:t xml:space="preserve"> </w:t>
      </w:r>
      <w:r w:rsidR="00BB70A3">
        <w:t>(Televizyon ve radyo reklamları için)</w:t>
      </w:r>
    </w:p>
    <w:p w:rsidR="00E5283B" w:rsidRDefault="00E5283B" w:rsidP="00E5283B">
      <w:pPr>
        <w:pStyle w:val="ListeParagraf"/>
      </w:pPr>
    </w:p>
    <w:p w:rsidR="00E5283B" w:rsidRPr="009C21C6" w:rsidRDefault="00E5283B" w:rsidP="00CC2944">
      <w:pPr>
        <w:numPr>
          <w:ilvl w:val="0"/>
          <w:numId w:val="1"/>
        </w:numPr>
        <w:tabs>
          <w:tab w:val="clear" w:pos="720"/>
          <w:tab w:val="num" w:pos="360"/>
        </w:tabs>
        <w:ind w:left="360"/>
        <w:jc w:val="both"/>
      </w:pPr>
      <w:r w:rsidRPr="009C21C6">
        <w:t>Türkiye’den temin edilen tanıtım malzemeleri için; tanıtım malzemelerinin yurtdışına gönderildiğine dair gümrük beyannameleri (bedelsiz veya iz bedeli üzerinden düzenlenmesi gerekmektedir), miktar bazında detaylı olarak düzenlenmiş kurye, kargo faturaları vb. belgeler</w:t>
      </w:r>
    </w:p>
    <w:p w:rsidR="00CC2944" w:rsidRDefault="00CC2944" w:rsidP="00CC2944">
      <w:pPr>
        <w:jc w:val="both"/>
      </w:pPr>
    </w:p>
    <w:p w:rsidR="00161911" w:rsidRDefault="00161911" w:rsidP="00161911">
      <w:pPr>
        <w:numPr>
          <w:ilvl w:val="0"/>
          <w:numId w:val="1"/>
        </w:numPr>
        <w:tabs>
          <w:tab w:val="clear" w:pos="720"/>
          <w:tab w:val="num" w:pos="360"/>
        </w:tabs>
        <w:ind w:hanging="720"/>
        <w:jc w:val="both"/>
      </w:pPr>
      <w:r w:rsidRPr="00061641">
        <w:t>Yayın ve dokümanlar (fotoğraf, reklam verilen gazete, dergi örneği,</w:t>
      </w:r>
      <w:r w:rsidR="00046E09">
        <w:t xml:space="preserve"> CD</w:t>
      </w:r>
      <w:r w:rsidRPr="00061641">
        <w:t xml:space="preserve"> vb</w:t>
      </w:r>
      <w:r>
        <w:t>.</w:t>
      </w:r>
      <w:r w:rsidRPr="00061641">
        <w:t xml:space="preserve">) </w:t>
      </w:r>
    </w:p>
    <w:p w:rsidR="00711CE0" w:rsidRDefault="00711CE0" w:rsidP="00711CE0">
      <w:pPr>
        <w:jc w:val="both"/>
      </w:pPr>
    </w:p>
    <w:p w:rsidR="00286B1F" w:rsidRDefault="00286B1F" w:rsidP="00711CE0">
      <w:pPr>
        <w:jc w:val="both"/>
      </w:pPr>
    </w:p>
    <w:p w:rsidR="00D01048" w:rsidRPr="00D01048" w:rsidRDefault="00DA3D9B" w:rsidP="00D01048">
      <w:pPr>
        <w:jc w:val="both"/>
        <w:rPr>
          <w:b/>
        </w:rPr>
      </w:pPr>
      <w:r>
        <w:rPr>
          <w:b/>
        </w:rPr>
        <w:t xml:space="preserve">     </w:t>
      </w:r>
      <w:r w:rsidR="000E0CDE">
        <w:rPr>
          <w:b/>
        </w:rPr>
        <w:tab/>
      </w:r>
      <w:r w:rsidR="00D01048" w:rsidRPr="00D01048">
        <w:rPr>
          <w:b/>
        </w:rPr>
        <w:t>Şirketin Yurt Dışı Birimi Bulunmuyorsa</w:t>
      </w:r>
      <w:r w:rsidR="00BB70A3">
        <w:rPr>
          <w:b/>
        </w:rPr>
        <w:t xml:space="preserve"> ya da Tanıtım Yapılan Ülkede </w:t>
      </w:r>
      <w:r w:rsidR="00BB70A3" w:rsidRPr="00D01048">
        <w:rPr>
          <w:b/>
        </w:rPr>
        <w:t>Yurt Dışı Birimi Bulunmuyorsa</w:t>
      </w:r>
      <w:r w:rsidR="00BB70A3">
        <w:rPr>
          <w:b/>
        </w:rPr>
        <w:t xml:space="preserve"> Sunulması Gereken Diğer Belgeler:</w:t>
      </w:r>
    </w:p>
    <w:p w:rsidR="00D01048" w:rsidRDefault="00D01048" w:rsidP="00D01048">
      <w:pPr>
        <w:jc w:val="both"/>
      </w:pPr>
    </w:p>
    <w:p w:rsidR="00D01048" w:rsidRPr="009C21C6" w:rsidRDefault="00D01048" w:rsidP="00D01048">
      <w:pPr>
        <w:numPr>
          <w:ilvl w:val="0"/>
          <w:numId w:val="1"/>
        </w:numPr>
        <w:tabs>
          <w:tab w:val="clear" w:pos="720"/>
          <w:tab w:val="num" w:pos="360"/>
        </w:tabs>
        <w:ind w:left="360"/>
        <w:jc w:val="both"/>
      </w:pPr>
      <w:r w:rsidRPr="009C21C6">
        <w:t>Yurt içi marka tescil belgesi</w:t>
      </w:r>
      <w:r w:rsidR="005C5FFC">
        <w:t xml:space="preserve"> </w:t>
      </w:r>
    </w:p>
    <w:p w:rsidR="00005499" w:rsidRDefault="00005499" w:rsidP="00005499">
      <w:pPr>
        <w:jc w:val="both"/>
      </w:pPr>
    </w:p>
    <w:p w:rsidR="00E50174" w:rsidRDefault="00D01048" w:rsidP="004575CD">
      <w:pPr>
        <w:numPr>
          <w:ilvl w:val="0"/>
          <w:numId w:val="1"/>
        </w:numPr>
        <w:tabs>
          <w:tab w:val="clear" w:pos="720"/>
          <w:tab w:val="num" w:pos="360"/>
        </w:tabs>
        <w:ind w:left="360"/>
        <w:jc w:val="both"/>
      </w:pPr>
      <w:r w:rsidRPr="00061641">
        <w:t>Yurt d</w:t>
      </w:r>
      <w:r>
        <w:t xml:space="preserve">ışı marka tescil </w:t>
      </w:r>
      <w:r w:rsidRPr="00061641">
        <w:t>belge</w:t>
      </w:r>
      <w:r w:rsidR="005C5FFC">
        <w:t xml:space="preserve">si </w:t>
      </w:r>
      <w:r w:rsidR="00BB70A3">
        <w:t>ya da yurt dışı marka tesc</w:t>
      </w:r>
      <w:r w:rsidR="005C5FFC">
        <w:t xml:space="preserve">il başvurusuna ilişkin belge </w:t>
      </w:r>
      <w:r w:rsidR="00711CE0">
        <w:t>v</w:t>
      </w:r>
      <w:r w:rsidR="00711CE0" w:rsidRPr="005C5FFC">
        <w:rPr>
          <w:rFonts w:eastAsia="Arial Unicode MS"/>
        </w:rPr>
        <w:t>e yeminli tercümanlara yaptırılmış tercümesi</w:t>
      </w:r>
      <w:r w:rsidR="00711CE0">
        <w:rPr>
          <w:lang w:eastAsia="en-US"/>
        </w:rPr>
        <w:t xml:space="preserve"> </w:t>
      </w:r>
    </w:p>
    <w:p w:rsidR="005C5FFC" w:rsidRDefault="005C5FFC" w:rsidP="005C5FFC">
      <w:pPr>
        <w:jc w:val="both"/>
      </w:pPr>
    </w:p>
    <w:p w:rsidR="00D01048" w:rsidRDefault="00075489" w:rsidP="00286B1F">
      <w:pPr>
        <w:numPr>
          <w:ilvl w:val="0"/>
          <w:numId w:val="1"/>
        </w:numPr>
        <w:tabs>
          <w:tab w:val="clear" w:pos="720"/>
          <w:tab w:val="num" w:pos="360"/>
        </w:tabs>
        <w:ind w:left="360"/>
        <w:jc w:val="both"/>
      </w:pPr>
      <w:r>
        <w:t xml:space="preserve">Bakanlık </w:t>
      </w:r>
      <w:r w:rsidR="00E50174" w:rsidRPr="00061641">
        <w:t xml:space="preserve">ve/veya </w:t>
      </w:r>
      <w:r w:rsidR="00E50174">
        <w:rPr>
          <w:rFonts w:eastAsia="Arial Unicode MS"/>
        </w:rPr>
        <w:t xml:space="preserve">İBGS </w:t>
      </w:r>
      <w:r w:rsidR="00E50174" w:rsidRPr="00061641">
        <w:t>tarafından istenilen diğer bilgi ve belgeler.</w:t>
      </w:r>
    </w:p>
    <w:p w:rsidR="00D01048" w:rsidRDefault="00D01048" w:rsidP="00D01048">
      <w:pPr>
        <w:jc w:val="both"/>
      </w:pPr>
    </w:p>
    <w:p w:rsidR="005C5FFC" w:rsidRPr="005C5FFC" w:rsidRDefault="005C5FFC" w:rsidP="005C5FFC">
      <w:pPr>
        <w:spacing w:after="120"/>
        <w:jc w:val="both"/>
        <w:rPr>
          <w:color w:val="000000"/>
        </w:rPr>
      </w:pPr>
      <w:r w:rsidRPr="005C5FFC">
        <w:t>*</w:t>
      </w:r>
      <w:r w:rsidRPr="005C5FFC">
        <w:rPr>
          <w:color w:val="000000"/>
        </w:rPr>
        <w:t xml:space="preserve"> İlgili markanın tescil ettirildiği ülkenin resmi marka tescil kurumunca veya ilgili markanın aynı anda birden fazla ülkede tescil edilmesini sağlayan uluslararası bir kuruluş tarafından tescil edilmesi ve tescili gerçekleştiren kurumun resmi internet sitesinde tescil edilmiş </w:t>
      </w:r>
      <w:r w:rsidRPr="005C5FFC">
        <w:rPr>
          <w:color w:val="000000"/>
        </w:rPr>
        <w:lastRenderedPageBreak/>
        <w:t>markanın yayımlanıyor olması halinde Ticaret Müşavirliği/Ataşeliği tarafından onaylanmış marka tescil belgesinin ibrazına gerek bulunmamaktadır. Marka tesciline ilişkin internet çıktısı kabul edilebilecektir.</w:t>
      </w:r>
    </w:p>
    <w:p w:rsidR="00D73BEE" w:rsidRDefault="00D73BEE" w:rsidP="00D01048">
      <w:pPr>
        <w:jc w:val="both"/>
      </w:pPr>
    </w:p>
    <w:p w:rsidR="00133AE1" w:rsidRDefault="00133AE1" w:rsidP="00D01048">
      <w:pPr>
        <w:jc w:val="both"/>
      </w:pPr>
    </w:p>
    <w:p w:rsidR="00331ADB" w:rsidRPr="00274314" w:rsidRDefault="00DA3D9B" w:rsidP="00EE1CB2">
      <w:pPr>
        <w:spacing w:after="120"/>
        <w:jc w:val="both"/>
        <w:rPr>
          <w:b/>
        </w:rPr>
      </w:pPr>
      <w:r w:rsidRPr="00274314">
        <w:rPr>
          <w:b/>
        </w:rPr>
        <w:t xml:space="preserve">     </w:t>
      </w:r>
      <w:r w:rsidR="003D6A04" w:rsidRPr="00274314">
        <w:rPr>
          <w:b/>
        </w:rPr>
        <w:t xml:space="preserve"> </w:t>
      </w:r>
      <w:r w:rsidR="00331ADB" w:rsidRPr="00274314">
        <w:rPr>
          <w:b/>
        </w:rPr>
        <w:t>ÖNEMLİ NOT</w:t>
      </w:r>
      <w:r w:rsidR="003A1DB4" w:rsidRPr="00274314">
        <w:rPr>
          <w:b/>
        </w:rPr>
        <w:t>LAR</w:t>
      </w:r>
      <w:r w:rsidR="00331ADB" w:rsidRPr="00274314">
        <w:rPr>
          <w:b/>
        </w:rPr>
        <w:t xml:space="preserve">: </w:t>
      </w:r>
    </w:p>
    <w:p w:rsidR="005C5FFC" w:rsidRDefault="005C5FFC" w:rsidP="005C5FFC">
      <w:pPr>
        <w:numPr>
          <w:ilvl w:val="1"/>
          <w:numId w:val="7"/>
        </w:numPr>
        <w:tabs>
          <w:tab w:val="clear" w:pos="1440"/>
          <w:tab w:val="num" w:pos="360"/>
        </w:tabs>
        <w:spacing w:after="120"/>
        <w:ind w:left="357" w:hanging="357"/>
        <w:jc w:val="both"/>
        <w:rPr>
          <w:b/>
        </w:rPr>
      </w:pPr>
      <w:r w:rsidRPr="00A334E7">
        <w:rPr>
          <w:b/>
        </w:rPr>
        <w:t>Yurt</w:t>
      </w:r>
      <w:r>
        <w:rPr>
          <w:b/>
        </w:rPr>
        <w:t xml:space="preserve"> </w:t>
      </w:r>
      <w:r w:rsidRPr="00A334E7">
        <w:rPr>
          <w:b/>
        </w:rPr>
        <w:t xml:space="preserve">içinde düzenlenen belgelerin asıllarının ya da noter onaylı örneklerinin ibraz edilmesi gerekmektedir. </w:t>
      </w:r>
    </w:p>
    <w:p w:rsidR="00534E81" w:rsidRDefault="00534E81" w:rsidP="00534E81">
      <w:pPr>
        <w:numPr>
          <w:ilvl w:val="1"/>
          <w:numId w:val="7"/>
        </w:numPr>
        <w:tabs>
          <w:tab w:val="clear" w:pos="1440"/>
          <w:tab w:val="num" w:pos="360"/>
        </w:tabs>
        <w:spacing w:after="120"/>
        <w:ind w:left="357" w:hanging="357"/>
        <w:jc w:val="both"/>
        <w:rPr>
          <w:b/>
        </w:rPr>
      </w:pPr>
      <w:r>
        <w:rPr>
          <w:b/>
        </w:rPr>
        <w:t xml:space="preserve">Yurt dışında düzenlenen belge asıllarının ya da aslı </w:t>
      </w:r>
      <w:r w:rsidRPr="00514980">
        <w:rPr>
          <w:b/>
        </w:rPr>
        <w:t xml:space="preserve">Ticaret Müşavirlikleri/Ataşelikleri tarafından </w:t>
      </w:r>
      <w:r>
        <w:rPr>
          <w:b/>
        </w:rPr>
        <w:t xml:space="preserve">görülmüş örneklerinin </w:t>
      </w:r>
      <w:r w:rsidRPr="00514980">
        <w:rPr>
          <w:b/>
        </w:rPr>
        <w:t>Ticaret Müşavi</w:t>
      </w:r>
      <w:r>
        <w:rPr>
          <w:b/>
        </w:rPr>
        <w:t xml:space="preserve">rlikleri/Ataşeliklerince </w:t>
      </w:r>
      <w:r w:rsidRPr="00514980">
        <w:rPr>
          <w:b/>
        </w:rPr>
        <w:t>onaylanması gerekmektedir.</w:t>
      </w:r>
      <w:r>
        <w:rPr>
          <w:b/>
        </w:rPr>
        <w:t xml:space="preserve"> </w:t>
      </w:r>
      <w:r w:rsidRPr="00514980">
        <w:rPr>
          <w:b/>
        </w:rPr>
        <w:t xml:space="preserve">Ticaret Müşavirlikleri/Ataşelikleri yeminli tercümanlar tarafından tercüme edilmiş yurt dışı belgeleri onaylayabilir. Bu durumda, belge aslının onaylanmasına gerek bulunmamaktadır. </w:t>
      </w:r>
    </w:p>
    <w:p w:rsidR="005C5FFC" w:rsidRPr="005C5FFC" w:rsidRDefault="005C5FFC" w:rsidP="005C5FFC">
      <w:pPr>
        <w:numPr>
          <w:ilvl w:val="1"/>
          <w:numId w:val="7"/>
        </w:numPr>
        <w:tabs>
          <w:tab w:val="clear" w:pos="1440"/>
          <w:tab w:val="num" w:pos="360"/>
        </w:tabs>
        <w:spacing w:after="120"/>
        <w:ind w:left="357" w:hanging="357"/>
        <w:jc w:val="both"/>
        <w:rPr>
          <w:b/>
        </w:rPr>
      </w:pPr>
      <w:r w:rsidRPr="00C53996">
        <w:rPr>
          <w:b/>
        </w:rPr>
        <w:t>İngilizce belgeleri</w:t>
      </w:r>
      <w:r w:rsidR="00D354E1">
        <w:rPr>
          <w:b/>
        </w:rPr>
        <w:t xml:space="preserve">n </w:t>
      </w:r>
      <w:r w:rsidRPr="00C53996">
        <w:rPr>
          <w:b/>
        </w:rPr>
        <w:t xml:space="preserve">tercüme edilmesine gerek </w:t>
      </w:r>
      <w:r>
        <w:rPr>
          <w:b/>
        </w:rPr>
        <w:t>bulunmamaktadır.</w:t>
      </w:r>
    </w:p>
    <w:p w:rsidR="00123597" w:rsidRPr="00274314" w:rsidRDefault="00BA1D7B" w:rsidP="00123597">
      <w:pPr>
        <w:numPr>
          <w:ilvl w:val="1"/>
          <w:numId w:val="7"/>
        </w:numPr>
        <w:tabs>
          <w:tab w:val="clear" w:pos="1440"/>
          <w:tab w:val="num" w:pos="360"/>
        </w:tabs>
        <w:spacing w:after="120"/>
        <w:ind w:left="360"/>
        <w:jc w:val="both"/>
        <w:rPr>
          <w:b/>
        </w:rPr>
      </w:pPr>
      <w:r w:rsidRPr="00274314">
        <w:rPr>
          <w:b/>
        </w:rPr>
        <w:t>Kira veya marka tescil desteği çerçevesinde yurt içi şirket belgelerinin ibraz edilmesi durumunda, tanıtım desteği kapsamında ibraz edilmesine gerek bulunmamaktadır.</w:t>
      </w:r>
    </w:p>
    <w:p w:rsidR="00CD5BA5" w:rsidRPr="00274314" w:rsidRDefault="009C21C6" w:rsidP="00CD5BA5">
      <w:pPr>
        <w:numPr>
          <w:ilvl w:val="1"/>
          <w:numId w:val="7"/>
        </w:numPr>
        <w:tabs>
          <w:tab w:val="clear" w:pos="1440"/>
          <w:tab w:val="num" w:pos="360"/>
        </w:tabs>
        <w:spacing w:after="120"/>
        <w:ind w:left="360"/>
        <w:jc w:val="both"/>
        <w:rPr>
          <w:b/>
        </w:rPr>
      </w:pPr>
      <w:r w:rsidRPr="00274314">
        <w:rPr>
          <w:b/>
          <w:color w:val="000000"/>
        </w:rPr>
        <w:t xml:space="preserve">Başvuruda bulunmuş şirketlerin, destek dönemi içerisinde müteakip başvurularında </w:t>
      </w:r>
      <w:r w:rsidR="00BC620C">
        <w:rPr>
          <w:b/>
        </w:rPr>
        <w:t xml:space="preserve">3, 4, 5, 6, </w:t>
      </w:r>
      <w:r w:rsidR="002E3240">
        <w:rPr>
          <w:b/>
        </w:rPr>
        <w:t>12 ve 13</w:t>
      </w:r>
      <w:r w:rsidR="00BC620C">
        <w:rPr>
          <w:b/>
        </w:rPr>
        <w:t xml:space="preserve">. </w:t>
      </w:r>
      <w:r w:rsidR="00576909" w:rsidRPr="00274314">
        <w:rPr>
          <w:b/>
        </w:rPr>
        <w:t xml:space="preserve"> </w:t>
      </w:r>
      <w:r w:rsidRPr="00274314">
        <w:rPr>
          <w:b/>
        </w:rPr>
        <w:t xml:space="preserve">sırada bulunan belgeleri, bu belgelerde her hangi bir değişiklik olmaması halinde yeniden ibraz etmesine gerek bulunmamaktadır. </w:t>
      </w:r>
    </w:p>
    <w:p w:rsidR="009C21C6" w:rsidRPr="00274314" w:rsidRDefault="00CD5BA5" w:rsidP="00CD5BA5">
      <w:pPr>
        <w:numPr>
          <w:ilvl w:val="1"/>
          <w:numId w:val="7"/>
        </w:numPr>
        <w:tabs>
          <w:tab w:val="clear" w:pos="1440"/>
          <w:tab w:val="num" w:pos="360"/>
        </w:tabs>
        <w:spacing w:after="120"/>
        <w:ind w:left="360"/>
        <w:jc w:val="both"/>
        <w:rPr>
          <w:b/>
        </w:rPr>
      </w:pPr>
      <w:r w:rsidRPr="00274314">
        <w:rPr>
          <w:b/>
          <w:bCs/>
        </w:rPr>
        <w:t>Kamu Kurum ve Kuruluşlarının resmi internet sitelerin</w:t>
      </w:r>
      <w:r w:rsidR="00366A83" w:rsidRPr="00274314">
        <w:rPr>
          <w:b/>
          <w:bCs/>
        </w:rPr>
        <w:t>den veya Dİ</w:t>
      </w:r>
      <w:r w:rsidRPr="00274314">
        <w:rPr>
          <w:b/>
          <w:bCs/>
        </w:rPr>
        <w:t>R otomasyon üzerinden erişime açık olan belgelerin i</w:t>
      </w:r>
      <w:r w:rsidRPr="00274314">
        <w:rPr>
          <w:b/>
        </w:rPr>
        <w:t>braz edilmesine gerek bulunmamaktadır.</w:t>
      </w:r>
    </w:p>
    <w:p w:rsidR="009C21C6" w:rsidRPr="00366A83" w:rsidRDefault="009C21C6" w:rsidP="009C21C6">
      <w:pPr>
        <w:spacing w:after="120"/>
        <w:ind w:left="360"/>
        <w:jc w:val="both"/>
      </w:pPr>
    </w:p>
    <w:p w:rsidR="00366F0D" w:rsidRDefault="00366F0D" w:rsidP="00EE1CB2">
      <w:pPr>
        <w:spacing w:after="120"/>
        <w:ind w:left="360"/>
        <w:jc w:val="both"/>
        <w:rPr>
          <w:b/>
        </w:rPr>
      </w:pPr>
    </w:p>
    <w:p w:rsidR="00B86B1E" w:rsidRDefault="007D03DA" w:rsidP="007D03DA">
      <w:pPr>
        <w:ind w:left="360"/>
        <w:jc w:val="both"/>
        <w:rPr>
          <w:b/>
        </w:rPr>
      </w:pPr>
      <w:r>
        <w:rPr>
          <w:b/>
        </w:rPr>
        <w:t xml:space="preserve"> </w:t>
      </w:r>
    </w:p>
    <w:sectPr w:rsidR="00B86B1E">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F07" w:rsidRDefault="00306F07">
      <w:r>
        <w:separator/>
      </w:r>
    </w:p>
  </w:endnote>
  <w:endnote w:type="continuationSeparator" w:id="0">
    <w:p w:rsidR="00306F07" w:rsidRDefault="0030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EF" w:rsidRDefault="004C53EF" w:rsidP="000443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53EF" w:rsidRDefault="004C53EF" w:rsidP="00D73B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EF" w:rsidRDefault="004C53EF" w:rsidP="000443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953FC">
      <w:rPr>
        <w:rStyle w:val="SayfaNumaras"/>
        <w:noProof/>
      </w:rPr>
      <w:t>1</w:t>
    </w:r>
    <w:r>
      <w:rPr>
        <w:rStyle w:val="SayfaNumaras"/>
      </w:rPr>
      <w:fldChar w:fldCharType="end"/>
    </w:r>
  </w:p>
  <w:p w:rsidR="004C53EF" w:rsidRDefault="004C53EF" w:rsidP="00D73BE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F07" w:rsidRDefault="00306F07">
      <w:r>
        <w:separator/>
      </w:r>
    </w:p>
  </w:footnote>
  <w:footnote w:type="continuationSeparator" w:id="0">
    <w:p w:rsidR="00306F07" w:rsidRDefault="0030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EF" w:rsidRPr="00D516BF" w:rsidRDefault="004C53EF">
    <w:pPr>
      <w:pStyle w:val="stbilgi"/>
      <w:rPr>
        <w:b/>
        <w:u w:val="single"/>
      </w:rPr>
    </w:pPr>
    <w:r w:rsidRPr="00D516BF">
      <w:rPr>
        <w:b/>
        <w:u w:val="single"/>
      </w:rPr>
      <w:t>EK</w:t>
    </w:r>
    <w:r>
      <w:rPr>
        <w:b/>
        <w:u w:val="single"/>
      </w:rPr>
      <w:t>-</w:t>
    </w:r>
    <w:r w:rsidRPr="00D516BF">
      <w:rPr>
        <w:b/>
        <w:u w:val="singl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046F"/>
    <w:multiLevelType w:val="hybridMultilevel"/>
    <w:tmpl w:val="DADA6C32"/>
    <w:lvl w:ilvl="0" w:tplc="EF3EADD8">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66B2F32"/>
    <w:multiLevelType w:val="hybridMultilevel"/>
    <w:tmpl w:val="60DC3018"/>
    <w:lvl w:ilvl="0" w:tplc="C2C48BD2">
      <w:start w:val="1"/>
      <w:numFmt w:val="decimal"/>
      <w:lvlText w:val="%1."/>
      <w:lvlJc w:val="left"/>
      <w:pPr>
        <w:tabs>
          <w:tab w:val="num" w:pos="720"/>
        </w:tabs>
        <w:ind w:left="720" w:hanging="360"/>
      </w:pPr>
      <w:rPr>
        <w:rFonts w:hint="default"/>
        <w:b/>
        <w:i w:val="0"/>
      </w:rPr>
    </w:lvl>
    <w:lvl w:ilvl="1" w:tplc="C4C2DF8A">
      <w:start w:val="1"/>
      <w:numFmt w:val="lowerLetter"/>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E97067"/>
    <w:multiLevelType w:val="hybridMultilevel"/>
    <w:tmpl w:val="55287AFA"/>
    <w:lvl w:ilvl="0" w:tplc="B284DE10">
      <w:start w:val="1"/>
      <w:numFmt w:val="upperLetter"/>
      <w:lvlText w:val="%1-"/>
      <w:lvlJc w:val="left"/>
      <w:pPr>
        <w:tabs>
          <w:tab w:val="num" w:pos="720"/>
        </w:tabs>
        <w:ind w:left="720" w:hanging="360"/>
      </w:pPr>
      <w:rPr>
        <w:rFonts w:hint="default"/>
      </w:rPr>
    </w:lvl>
    <w:lvl w:ilvl="1" w:tplc="041F0017">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5427CA3"/>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E523CD8"/>
    <w:multiLevelType w:val="multilevel"/>
    <w:tmpl w:val="824866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C7128A"/>
    <w:multiLevelType w:val="hybridMultilevel"/>
    <w:tmpl w:val="BB925A22"/>
    <w:lvl w:ilvl="0" w:tplc="C2C48BD2">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D676614"/>
    <w:multiLevelType w:val="hybridMultilevel"/>
    <w:tmpl w:val="CA6C1444"/>
    <w:lvl w:ilvl="0" w:tplc="9D206520">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B44C79"/>
    <w:multiLevelType w:val="hybridMultilevel"/>
    <w:tmpl w:val="E7A0A6C8"/>
    <w:lvl w:ilvl="0" w:tplc="9D206520">
      <w:start w:val="1"/>
      <w:numFmt w:val="decimal"/>
      <w:lvlText w:val="%1."/>
      <w:lvlJc w:val="left"/>
      <w:pPr>
        <w:tabs>
          <w:tab w:val="num" w:pos="720"/>
        </w:tabs>
        <w:ind w:left="720" w:hanging="360"/>
      </w:pPr>
      <w:rPr>
        <w:rFonts w:hint="default"/>
        <w:b/>
        <w:i w:val="0"/>
      </w:rPr>
    </w:lvl>
    <w:lvl w:ilvl="1" w:tplc="C4C2DF8A">
      <w:start w:val="1"/>
      <w:numFmt w:val="lowerLetter"/>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F2579AF"/>
    <w:multiLevelType w:val="hybridMultilevel"/>
    <w:tmpl w:val="255491C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4"/>
    <w:rsid w:val="00002954"/>
    <w:rsid w:val="00005499"/>
    <w:rsid w:val="0003709B"/>
    <w:rsid w:val="00044336"/>
    <w:rsid w:val="00046E09"/>
    <w:rsid w:val="00052E13"/>
    <w:rsid w:val="00075489"/>
    <w:rsid w:val="00082ADC"/>
    <w:rsid w:val="000A421D"/>
    <w:rsid w:val="000A49B9"/>
    <w:rsid w:val="000E0CDE"/>
    <w:rsid w:val="001037B0"/>
    <w:rsid w:val="00123597"/>
    <w:rsid w:val="00133AE1"/>
    <w:rsid w:val="001443B8"/>
    <w:rsid w:val="00161911"/>
    <w:rsid w:val="001970B9"/>
    <w:rsid w:val="00213AB6"/>
    <w:rsid w:val="00227F2B"/>
    <w:rsid w:val="00233DDE"/>
    <w:rsid w:val="00236281"/>
    <w:rsid w:val="00264CA8"/>
    <w:rsid w:val="002733E1"/>
    <w:rsid w:val="00274314"/>
    <w:rsid w:val="00286B1F"/>
    <w:rsid w:val="002A18DB"/>
    <w:rsid w:val="002A766C"/>
    <w:rsid w:val="002D1771"/>
    <w:rsid w:val="002E3240"/>
    <w:rsid w:val="00303F48"/>
    <w:rsid w:val="00306F07"/>
    <w:rsid w:val="00307EDE"/>
    <w:rsid w:val="00331ADB"/>
    <w:rsid w:val="00334ECB"/>
    <w:rsid w:val="00357647"/>
    <w:rsid w:val="00366A83"/>
    <w:rsid w:val="00366F0D"/>
    <w:rsid w:val="003836A7"/>
    <w:rsid w:val="00384E12"/>
    <w:rsid w:val="003A1DB4"/>
    <w:rsid w:val="003D6A04"/>
    <w:rsid w:val="003F2B3E"/>
    <w:rsid w:val="00427D20"/>
    <w:rsid w:val="00442421"/>
    <w:rsid w:val="004575CD"/>
    <w:rsid w:val="004A3BC4"/>
    <w:rsid w:val="004C53EF"/>
    <w:rsid w:val="004C5F2C"/>
    <w:rsid w:val="004F4304"/>
    <w:rsid w:val="005054C3"/>
    <w:rsid w:val="00534E81"/>
    <w:rsid w:val="00576909"/>
    <w:rsid w:val="005B6D86"/>
    <w:rsid w:val="005C5FFC"/>
    <w:rsid w:val="005E3C13"/>
    <w:rsid w:val="005F360E"/>
    <w:rsid w:val="00711CE0"/>
    <w:rsid w:val="007668BB"/>
    <w:rsid w:val="007953FC"/>
    <w:rsid w:val="007A0F0B"/>
    <w:rsid w:val="007C214F"/>
    <w:rsid w:val="007D03DA"/>
    <w:rsid w:val="007D0542"/>
    <w:rsid w:val="007E5067"/>
    <w:rsid w:val="0080505A"/>
    <w:rsid w:val="00813A14"/>
    <w:rsid w:val="00845F29"/>
    <w:rsid w:val="00867EAC"/>
    <w:rsid w:val="00876138"/>
    <w:rsid w:val="0089773C"/>
    <w:rsid w:val="008B1AF5"/>
    <w:rsid w:val="008B7475"/>
    <w:rsid w:val="008C5AD5"/>
    <w:rsid w:val="008D0F3E"/>
    <w:rsid w:val="008D7E49"/>
    <w:rsid w:val="008F54E6"/>
    <w:rsid w:val="009523F0"/>
    <w:rsid w:val="00972494"/>
    <w:rsid w:val="009C21C6"/>
    <w:rsid w:val="009E7246"/>
    <w:rsid w:val="00A002D0"/>
    <w:rsid w:val="00A12AC5"/>
    <w:rsid w:val="00A43401"/>
    <w:rsid w:val="00A62E82"/>
    <w:rsid w:val="00A63C9E"/>
    <w:rsid w:val="00A74C13"/>
    <w:rsid w:val="00A92787"/>
    <w:rsid w:val="00AA09AA"/>
    <w:rsid w:val="00AA2297"/>
    <w:rsid w:val="00AA7AED"/>
    <w:rsid w:val="00AB43EE"/>
    <w:rsid w:val="00AC33C3"/>
    <w:rsid w:val="00AD6E45"/>
    <w:rsid w:val="00AF5CD9"/>
    <w:rsid w:val="00B42674"/>
    <w:rsid w:val="00B86B1E"/>
    <w:rsid w:val="00BA1D7B"/>
    <w:rsid w:val="00BB70A3"/>
    <w:rsid w:val="00BC620C"/>
    <w:rsid w:val="00BC72C1"/>
    <w:rsid w:val="00BD7CE3"/>
    <w:rsid w:val="00BF758F"/>
    <w:rsid w:val="00C67069"/>
    <w:rsid w:val="00CC2944"/>
    <w:rsid w:val="00CD5BA5"/>
    <w:rsid w:val="00D01048"/>
    <w:rsid w:val="00D14C01"/>
    <w:rsid w:val="00D354E1"/>
    <w:rsid w:val="00D516BF"/>
    <w:rsid w:val="00D710E7"/>
    <w:rsid w:val="00D73BEE"/>
    <w:rsid w:val="00DA3D9B"/>
    <w:rsid w:val="00DD2B0C"/>
    <w:rsid w:val="00DE37C0"/>
    <w:rsid w:val="00E1637E"/>
    <w:rsid w:val="00E50174"/>
    <w:rsid w:val="00E5283B"/>
    <w:rsid w:val="00E638A6"/>
    <w:rsid w:val="00EE1CB2"/>
    <w:rsid w:val="00EF2E5C"/>
    <w:rsid w:val="00EF3DB5"/>
    <w:rsid w:val="00F718D7"/>
    <w:rsid w:val="00F7675C"/>
    <w:rsid w:val="00F957D7"/>
    <w:rsid w:val="00FB561C"/>
    <w:rsid w:val="00FE4BB3"/>
    <w:rsid w:val="00FF4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0B675-C34C-4EC6-869F-60472DE4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494"/>
    <w:rPr>
      <w:sz w:val="24"/>
      <w:szCs w:val="24"/>
    </w:rPr>
  </w:style>
  <w:style w:type="paragraph" w:styleId="Balk2">
    <w:name w:val="heading 2"/>
    <w:basedOn w:val="Normal"/>
    <w:next w:val="Normal"/>
    <w:qFormat/>
    <w:rsid w:val="00972494"/>
    <w:pPr>
      <w:keepNext/>
      <w:jc w:val="both"/>
      <w:outlineLvl w:val="1"/>
    </w:pPr>
    <w:rPr>
      <w:b/>
      <w:bCs/>
      <w:u w:val="single"/>
    </w:rPr>
  </w:style>
  <w:style w:type="character" w:default="1" w:styleId="VarsaylanParagrafYazTipi">
    <w:name w:val="Default Paragraph Font"/>
    <w:link w:val="CharChar1"/>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CharChar1">
    <w:name w:val=" Char Char1"/>
    <w:basedOn w:val="Normal"/>
    <w:link w:val="VarsaylanParagrafYazTipi"/>
    <w:rsid w:val="00972494"/>
    <w:pPr>
      <w:spacing w:after="160" w:line="240" w:lineRule="exact"/>
    </w:pPr>
    <w:rPr>
      <w:rFonts w:ascii="Verdana" w:eastAsia="SimSun" w:hAnsi="Verdana"/>
      <w:sz w:val="20"/>
      <w:szCs w:val="20"/>
      <w:lang w:val="en-US" w:eastAsia="en-US"/>
    </w:rPr>
  </w:style>
  <w:style w:type="paragraph" w:customStyle="1" w:styleId="CharChar10">
    <w:name w:val="Char Char1"/>
    <w:basedOn w:val="Normal"/>
    <w:rsid w:val="00F7675C"/>
    <w:pPr>
      <w:spacing w:after="160" w:line="240" w:lineRule="exact"/>
    </w:pPr>
    <w:rPr>
      <w:rFonts w:ascii="Verdana" w:eastAsia="SimSun" w:hAnsi="Verdana"/>
      <w:sz w:val="20"/>
      <w:szCs w:val="20"/>
      <w:lang w:val="en-US" w:eastAsia="en-US"/>
    </w:rPr>
  </w:style>
  <w:style w:type="paragraph" w:styleId="stbilgi">
    <w:name w:val="header"/>
    <w:basedOn w:val="Normal"/>
    <w:rsid w:val="00D516BF"/>
    <w:pPr>
      <w:tabs>
        <w:tab w:val="center" w:pos="4536"/>
        <w:tab w:val="right" w:pos="9072"/>
      </w:tabs>
    </w:pPr>
  </w:style>
  <w:style w:type="paragraph" w:styleId="Altbilgi">
    <w:name w:val="footer"/>
    <w:basedOn w:val="Normal"/>
    <w:rsid w:val="00D516BF"/>
    <w:pPr>
      <w:tabs>
        <w:tab w:val="center" w:pos="4536"/>
        <w:tab w:val="right" w:pos="9072"/>
      </w:tabs>
    </w:pPr>
  </w:style>
  <w:style w:type="character" w:styleId="SayfaNumaras">
    <w:name w:val="page number"/>
    <w:basedOn w:val="VarsaylanParagrafYazTipi"/>
    <w:rsid w:val="00D73BEE"/>
  </w:style>
  <w:style w:type="paragraph" w:styleId="ListeParagraf">
    <w:name w:val="List Paragraph"/>
    <w:basedOn w:val="Normal"/>
    <w:uiPriority w:val="34"/>
    <w:qFormat/>
    <w:rsid w:val="00E5283B"/>
    <w:pPr>
      <w:ind w:left="708"/>
    </w:pPr>
  </w:style>
  <w:style w:type="paragraph" w:styleId="GvdeMetni2">
    <w:name w:val="Body Text 2"/>
    <w:basedOn w:val="Normal"/>
    <w:link w:val="GvdeMetni2Char"/>
    <w:rsid w:val="009C21C6"/>
    <w:pPr>
      <w:jc w:val="center"/>
    </w:pPr>
    <w:rPr>
      <w:b/>
      <w:bCs/>
      <w:u w:val="single"/>
    </w:rPr>
  </w:style>
  <w:style w:type="character" w:customStyle="1" w:styleId="GvdeMetni2Char">
    <w:name w:val="Gövde Metni 2 Char"/>
    <w:link w:val="GvdeMetni2"/>
    <w:rsid w:val="009C21C6"/>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1738">
      <w:bodyDiv w:val="1"/>
      <w:marLeft w:val="0"/>
      <w:marRight w:val="0"/>
      <w:marTop w:val="0"/>
      <w:marBottom w:val="0"/>
      <w:divBdr>
        <w:top w:val="none" w:sz="0" w:space="0" w:color="auto"/>
        <w:left w:val="none" w:sz="0" w:space="0" w:color="auto"/>
        <w:bottom w:val="none" w:sz="0" w:space="0" w:color="auto"/>
        <w:right w:val="none" w:sz="0" w:space="0" w:color="auto"/>
      </w:divBdr>
    </w:div>
    <w:div w:id="9767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II- TANITIM REKLAM VE PAZARLAMA FAALİYETLERİNİN DESTEKLENMESİ</vt:lpstr>
    </vt:vector>
  </TitlesOfParts>
  <Company>bim</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TANITIM REKLAM VE PAZARLAMA FAALİYETLERİNİN DESTEKLENMESİ</dc:title>
  <dc:subject/>
  <dc:creator>ozbalabanm</dc:creator>
  <cp:keywords/>
  <cp:lastModifiedBy>Windows User</cp:lastModifiedBy>
  <cp:revision>2</cp:revision>
  <cp:lastPrinted>2015-01-21T13:56:00Z</cp:lastPrinted>
  <dcterms:created xsi:type="dcterms:W3CDTF">2019-03-15T19:37:00Z</dcterms:created>
  <dcterms:modified xsi:type="dcterms:W3CDTF">2019-03-15T19:37:00Z</dcterms:modified>
</cp:coreProperties>
</file>